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2B" w:rsidRDefault="009C752B" w:rsidP="009C752B">
      <w:pPr>
        <w:pStyle w:val="headertext"/>
        <w:spacing w:after="240" w:afterAutospacing="0"/>
      </w:pPr>
      <w:r>
        <w:rPr>
          <w:b/>
          <w:bCs/>
        </w:rPr>
        <w:t xml:space="preserve">О внесении изменений в Закон Санкт-Петербурга "Социальный кодекс Санкт-Петербурга" </w:t>
      </w:r>
    </w:p>
    <w:p w:rsidR="009C752B" w:rsidRDefault="009C752B" w:rsidP="009C752B">
      <w:pPr>
        <w:pStyle w:val="headertext"/>
        <w:spacing w:after="240" w:afterAutospacing="0"/>
        <w:jc w:val="center"/>
      </w:pPr>
      <w:bookmarkStart w:id="0" w:name="P0000"/>
      <w:bookmarkStart w:id="1" w:name="P0001"/>
      <w:bookmarkEnd w:id="0"/>
      <w:bookmarkEnd w:id="1"/>
      <w:r>
        <w:t>ЗАКОН САНКТ-ПЕТЕРБУРГА</w:t>
      </w:r>
    </w:p>
    <w:p w:rsidR="009C752B" w:rsidRDefault="009C752B" w:rsidP="009C752B">
      <w:pPr>
        <w:pStyle w:val="headertext"/>
        <w:jc w:val="center"/>
      </w:pPr>
      <w:r>
        <w:t xml:space="preserve">О внесении изменений в </w:t>
      </w:r>
      <w:hyperlink r:id="rId4" w:history="1">
        <w:r>
          <w:rPr>
            <w:rStyle w:val="a3"/>
          </w:rPr>
          <w:t>Закон Санкт-Петербурга "Социальный кодекс Санкт-Петербурга"</w:t>
        </w:r>
      </w:hyperlink>
      <w:r>
        <w:t xml:space="preserve"> </w:t>
      </w:r>
    </w:p>
    <w:p w:rsidR="009C752B" w:rsidRDefault="009C752B" w:rsidP="009C752B">
      <w:pPr>
        <w:pStyle w:val="formattext"/>
        <w:jc w:val="right"/>
      </w:pPr>
      <w:r>
        <w:t>Принят</w:t>
      </w:r>
      <w:r>
        <w:br/>
        <w:t>Законодательным Собранием</w:t>
      </w:r>
      <w:r>
        <w:br/>
        <w:t>Санкт-Петербурга</w:t>
      </w:r>
      <w:r>
        <w:br/>
        <w:t xml:space="preserve">23 сентября 2020 года </w:t>
      </w:r>
    </w:p>
    <w:p w:rsidR="009C752B" w:rsidRDefault="009C752B" w:rsidP="009C752B">
      <w:pPr>
        <w:pStyle w:val="headertext"/>
        <w:jc w:val="center"/>
      </w:pPr>
      <w:bookmarkStart w:id="2" w:name="P0008"/>
      <w:bookmarkStart w:id="3" w:name="P0009"/>
      <w:bookmarkEnd w:id="2"/>
      <w:bookmarkEnd w:id="3"/>
      <w:r>
        <w:t xml:space="preserve">Статья 1 </w:t>
      </w:r>
    </w:p>
    <w:p w:rsidR="009C752B" w:rsidRDefault="009C752B" w:rsidP="009C752B">
      <w:pPr>
        <w:pStyle w:val="formattext"/>
        <w:spacing w:line="100" w:lineRule="atLeast"/>
        <w:ind w:firstLine="482"/>
      </w:pPr>
      <w:r>
        <w:t xml:space="preserve">Внести в </w:t>
      </w:r>
      <w:hyperlink r:id="rId5" w:history="1">
        <w:r>
          <w:rPr>
            <w:rStyle w:val="a3"/>
          </w:rPr>
          <w:t>Закон Санкт-Петербурга от 9 ноября 2011 года N 728-132 "Социальный кодекс Санкт-Петербурга"</w:t>
        </w:r>
      </w:hyperlink>
      <w:r>
        <w:t xml:space="preserve"> следующие изменения:</w:t>
      </w:r>
      <w:r>
        <w:br/>
      </w:r>
      <w:bookmarkStart w:id="4" w:name="P000C"/>
      <w:bookmarkEnd w:id="4"/>
      <w:r>
        <w:t xml:space="preserve">1. В </w:t>
      </w:r>
      <w:hyperlink r:id="rId6" w:history="1">
        <w:r>
          <w:rPr>
            <w:rStyle w:val="a3"/>
          </w:rPr>
          <w:t>статье 82</w:t>
        </w:r>
      </w:hyperlink>
      <w:r>
        <w:t>:</w:t>
      </w:r>
    </w:p>
    <w:p w:rsidR="009C752B" w:rsidRDefault="009C752B" w:rsidP="009C752B">
      <w:pPr>
        <w:pStyle w:val="formattext"/>
        <w:spacing w:line="100" w:lineRule="atLeast"/>
        <w:ind w:firstLine="482"/>
      </w:pPr>
      <w:r>
        <w:t xml:space="preserve">абзац девятый </w:t>
      </w:r>
      <w:hyperlink r:id="rId7" w:history="1">
        <w:r>
          <w:rPr>
            <w:rStyle w:val="a3"/>
          </w:rPr>
          <w:t>пункта 2</w:t>
        </w:r>
      </w:hyperlink>
      <w:r>
        <w:t xml:space="preserve"> исключить;</w:t>
      </w:r>
    </w:p>
    <w:p w:rsidR="009C752B" w:rsidRDefault="009C752B" w:rsidP="009C752B">
      <w:pPr>
        <w:pStyle w:val="formattext"/>
        <w:spacing w:after="240" w:afterAutospacing="0" w:line="100" w:lineRule="atLeast"/>
        <w:ind w:firstLine="482"/>
      </w:pPr>
      <w:r>
        <w:t>дополнить пунктом 3_1 следующего содержания:</w:t>
      </w:r>
    </w:p>
    <w:p w:rsidR="009C752B" w:rsidRDefault="009C752B" w:rsidP="009C752B">
      <w:pPr>
        <w:pStyle w:val="formattext"/>
        <w:spacing w:after="240" w:afterAutospacing="0"/>
        <w:ind w:firstLine="480"/>
      </w:pPr>
      <w:r>
        <w:t>"3_1) питание в государственных образовательных учреждениях, включающее завтрак и обед для обучающихся 1-4 классов, завтрак и (или) обед или комплексный обед (по выбору родителей (законных представителей) для остальных обучающихся, с компенсацией за счет средств бюджета Санкт-Петербурга 100 процентов его стоимости в течение учебного дня, либо компенсационная выплата на питание (по выбору родителей (законных представителей) в размере 100 процентов стоимости указанного в настоящем пункте питания в государственных образовательных учреждениях, предоставляется обучающимся общеобразовательных учреждений, страдающим хроническими заболеваниями, перечень которых устанавливается Правительством Санкт-Петербурга, которые находятся на очной форме обучения;";</w:t>
      </w:r>
    </w:p>
    <w:p w:rsidR="009C752B" w:rsidRDefault="009C752B" w:rsidP="009C752B">
      <w:pPr>
        <w:pStyle w:val="formattext"/>
        <w:spacing w:after="240" w:afterAutospacing="0"/>
        <w:ind w:firstLine="480"/>
      </w:pPr>
      <w:hyperlink r:id="rId8" w:history="1">
        <w:r>
          <w:rPr>
            <w:rStyle w:val="a3"/>
          </w:rPr>
          <w:t>пункт 5</w:t>
        </w:r>
      </w:hyperlink>
      <w:r>
        <w:t xml:space="preserve"> изложить в следующей редакции:</w:t>
      </w:r>
    </w:p>
    <w:p w:rsidR="009C752B" w:rsidRDefault="009C752B" w:rsidP="009C752B">
      <w:pPr>
        <w:pStyle w:val="formattext"/>
        <w:ind w:firstLine="480"/>
      </w:pPr>
      <w:r>
        <w:t xml:space="preserve">"5) компенсационная выплата на питание в размере 100 процентов стоимости питания в государственных образовательных учреждениях, включающее завтрак и обед для обучающихся 1-4 классов, завтрак и (или) обед или комплексный обед для остальных обучающихся, предоставляется категориям обучающихся, указанным в пунктах 2 и 3_1 настоящей статьи, которые обучаются на дому в соответствии с </w:t>
      </w:r>
      <w:hyperlink r:id="rId9" w:history="1">
        <w:r>
          <w:rPr>
            <w:rStyle w:val="a3"/>
          </w:rPr>
          <w:t>Законом Санкт-Петербурга от 26 июня 2013 года N 461-83 "Об образовании в Санкт-Петербурге"</w:t>
        </w:r>
      </w:hyperlink>
      <w:r>
        <w:t xml:space="preserve"> или находятся на учебной и (или) производственной практике вне профессионального образовательного учреждения;".</w:t>
      </w:r>
      <w:r>
        <w:br/>
      </w:r>
      <w:r>
        <w:br/>
      </w:r>
      <w:bookmarkStart w:id="5" w:name="P0013"/>
      <w:bookmarkEnd w:id="5"/>
      <w:r>
        <w:t xml:space="preserve">2. В </w:t>
      </w:r>
      <w:hyperlink r:id="rId10" w:history="1">
        <w:r>
          <w:rPr>
            <w:rStyle w:val="a3"/>
          </w:rPr>
          <w:t>статье 82_1</w:t>
        </w:r>
      </w:hyperlink>
      <w:r>
        <w:t>:</w:t>
      </w:r>
    </w:p>
    <w:p w:rsidR="009C752B" w:rsidRDefault="009C752B" w:rsidP="009C752B">
      <w:pPr>
        <w:pStyle w:val="formattext"/>
        <w:spacing w:after="240" w:afterAutospacing="0"/>
        <w:ind w:firstLine="480"/>
      </w:pPr>
      <w:r>
        <w:t>дополнить пунктом 5_1 следующего содержания:</w:t>
      </w:r>
    </w:p>
    <w:p w:rsidR="009C752B" w:rsidRDefault="009C752B" w:rsidP="009C752B">
      <w:pPr>
        <w:pStyle w:val="formattext"/>
        <w:spacing w:after="240" w:afterAutospacing="0"/>
        <w:ind w:firstLine="480"/>
      </w:pPr>
      <w:r>
        <w:t>"5_1. Компенсационная выплата на питание, предусмотренная в пункте 3_1 статьи 82 настоящего Кодекса, предоставляется за учебные дни, в течение которых обучающийся присутствовал в общеобразовательном учреждении.";</w:t>
      </w:r>
    </w:p>
    <w:p w:rsidR="009C752B" w:rsidRDefault="009C752B" w:rsidP="009C752B">
      <w:pPr>
        <w:pStyle w:val="formattext"/>
        <w:spacing w:after="240" w:afterAutospacing="0"/>
        <w:ind w:firstLine="480"/>
      </w:pPr>
      <w:hyperlink r:id="rId11" w:history="1">
        <w:r>
          <w:rPr>
            <w:rStyle w:val="a3"/>
          </w:rPr>
          <w:t>пункт 6</w:t>
        </w:r>
      </w:hyperlink>
      <w:r>
        <w:t xml:space="preserve"> изложить в следующей редакции:</w:t>
      </w:r>
    </w:p>
    <w:p w:rsidR="009C752B" w:rsidRDefault="009C752B" w:rsidP="009C752B">
      <w:pPr>
        <w:pStyle w:val="formattext"/>
        <w:spacing w:after="240" w:afterAutospacing="0"/>
        <w:ind w:firstLine="480"/>
      </w:pPr>
      <w:r>
        <w:t>"6. Компенсационная выплата на питание, предусмотренная в пункте 5 статьи 82 настоящего Кодекса, предоставляется:</w:t>
      </w:r>
    </w:p>
    <w:p w:rsidR="009C752B" w:rsidRDefault="009C752B" w:rsidP="009C752B">
      <w:pPr>
        <w:pStyle w:val="formattext"/>
        <w:spacing w:after="240" w:afterAutospacing="0"/>
        <w:ind w:firstLine="480"/>
      </w:pPr>
      <w:r>
        <w:lastRenderedPageBreak/>
        <w:t xml:space="preserve">детям-сиротам, детям, оставшимся без попечения родителей, находящимся в организациях для детей-сирот и детей, оставшихся без попечения родителей, обучающимся с ограниченными возможностями здоровья, проживающим в организациях, осуществляющих образовательную деятельность, при условии, что им во время обучения на дому в соответствии с </w:t>
      </w:r>
      <w:hyperlink r:id="rId12" w:history="1">
        <w:r>
          <w:rPr>
            <w:rStyle w:val="a3"/>
          </w:rPr>
          <w:t>Законом Санкт-Петербурга от 26 июня 2013 года N 461-83 "Об образовании в Санкт-Петербурге"</w:t>
        </w:r>
      </w:hyperlink>
      <w:r>
        <w:t xml:space="preserve"> не предоставляется питание за счет средств бюджета Санкт-Петербурга;</w:t>
      </w:r>
    </w:p>
    <w:p w:rsidR="009C752B" w:rsidRDefault="009C752B" w:rsidP="009C752B">
      <w:pPr>
        <w:pStyle w:val="formattext"/>
        <w:spacing w:after="240" w:afterAutospacing="0"/>
        <w:ind w:firstLine="480"/>
      </w:pPr>
      <w:r>
        <w:t>обучающимся, указанным в пункте 3_1 статьи 82 настоящего Кодекса, при условии, что им не предоставляется компенсационная выплата на питание в соответствии с пунктом 3_1 статьи 82 настоящего Кодекса.".</w:t>
      </w:r>
      <w:bookmarkStart w:id="6" w:name="P001B"/>
      <w:bookmarkStart w:id="7" w:name="P001C"/>
      <w:bookmarkEnd w:id="6"/>
      <w:bookmarkEnd w:id="7"/>
    </w:p>
    <w:p w:rsidR="009C752B" w:rsidRDefault="009C752B" w:rsidP="009C752B">
      <w:pPr>
        <w:pStyle w:val="formattext"/>
        <w:spacing w:after="240" w:afterAutospacing="0"/>
        <w:ind w:firstLine="480"/>
      </w:pPr>
      <w:r>
        <w:t xml:space="preserve">                                                                       Статья 2 </w:t>
      </w:r>
    </w:p>
    <w:p w:rsidR="009C752B" w:rsidRDefault="009C752B" w:rsidP="009C752B">
      <w:pPr>
        <w:pStyle w:val="formattext"/>
        <w:spacing w:after="240" w:afterAutospacing="0"/>
        <w:ind w:firstLine="480"/>
      </w:pPr>
      <w:r>
        <w:t>Настоящий Закон Санкт-Петербурга вступает в силу через 10 дней после дня его официального опубликования и распространяется на правоотношения, возникшие с 1 октября 2020 года.</w:t>
      </w:r>
    </w:p>
    <w:p w:rsidR="009C752B" w:rsidRDefault="009C752B" w:rsidP="009C752B">
      <w:pPr>
        <w:pStyle w:val="formattext"/>
        <w:spacing w:after="240" w:afterAutospacing="0"/>
        <w:ind w:firstLine="480"/>
      </w:pPr>
    </w:p>
    <w:p w:rsidR="009C752B" w:rsidRDefault="009C752B" w:rsidP="009C752B">
      <w:pPr>
        <w:pStyle w:val="formattext"/>
        <w:jc w:val="right"/>
      </w:pPr>
      <w:r>
        <w:t>Губернатор Санкт-Петербурга</w:t>
      </w:r>
      <w:r>
        <w:br/>
      </w:r>
      <w:proofErr w:type="spellStart"/>
      <w:r>
        <w:t>А.Д.Беглов</w:t>
      </w:r>
      <w:proofErr w:type="spellEnd"/>
      <w:r>
        <w:t xml:space="preserve"> </w:t>
      </w:r>
    </w:p>
    <w:p w:rsidR="009C752B" w:rsidRDefault="009C752B" w:rsidP="009C752B">
      <w:pPr>
        <w:pStyle w:val="formattext"/>
        <w:spacing w:after="240" w:afterAutospacing="0"/>
      </w:pPr>
    </w:p>
    <w:p w:rsidR="009C752B" w:rsidRDefault="009C752B" w:rsidP="009C752B">
      <w:pPr>
        <w:pStyle w:val="formattext"/>
      </w:pPr>
      <w:r>
        <w:t>Санкт-Петербург</w:t>
      </w:r>
      <w:r>
        <w:br/>
        <w:t>7 октября 2020 года</w:t>
      </w:r>
      <w:r>
        <w:br/>
        <w:t>N 421-98</w:t>
      </w:r>
    </w:p>
    <w:p w:rsidR="009C752B" w:rsidRDefault="009C752B" w:rsidP="009C752B"/>
    <w:p w:rsidR="00BD0899" w:rsidRDefault="00BD0899"/>
    <w:sectPr w:rsidR="00BD0899" w:rsidSect="009C752B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characterSpacingControl w:val="doNotCompress"/>
  <w:compat/>
  <w:rsids>
    <w:rsidRoot w:val="009C752B"/>
    <w:rsid w:val="00664F93"/>
    <w:rsid w:val="009B35F9"/>
    <w:rsid w:val="009C752B"/>
    <w:rsid w:val="009E4D00"/>
    <w:rsid w:val="00BD0899"/>
    <w:rsid w:val="00C52432"/>
    <w:rsid w:val="00D0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2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C752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C752B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C75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891859785&amp;prevdoc=565935161&amp;point=mark=00000000000000000000000000000000000000000000000000AB00N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kodeks://link/d?nd=891859785&amp;prevdoc=565935161&amp;point=mark=00000000000000000000000000000000000000000000000000ABA0O2" TargetMode="External"/><Relationship Id="rId12" Type="http://schemas.openxmlformats.org/officeDocument/2006/relationships/hyperlink" Target="kodeks://link/d?nd=537938073&amp;prevdoc=5659351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891859785&amp;prevdoc=565935161&amp;point=mark=000000000000000000000000000000000000000000000000008QG0M7" TargetMode="External"/><Relationship Id="rId11" Type="http://schemas.openxmlformats.org/officeDocument/2006/relationships/hyperlink" Target="kodeks://link/d?nd=891859785&amp;prevdoc=565935161&amp;point=mark=00000000000000000000000000000000000000000000000000ABE0O3" TargetMode="External"/><Relationship Id="rId5" Type="http://schemas.openxmlformats.org/officeDocument/2006/relationships/hyperlink" Target="kodeks://link/d?nd=891859785&amp;prevdoc=565935161" TargetMode="External"/><Relationship Id="rId10" Type="http://schemas.openxmlformats.org/officeDocument/2006/relationships/hyperlink" Target="kodeks://link/d?nd=891859785&amp;prevdoc=565935161&amp;point=mark=00000000000000000000000000000000000000000000000000AA40NU" TargetMode="External"/><Relationship Id="rId4" Type="http://schemas.openxmlformats.org/officeDocument/2006/relationships/hyperlink" Target="kodeks://link/d?nd=891859785&amp;prevdoc=565935161" TargetMode="External"/><Relationship Id="rId9" Type="http://schemas.openxmlformats.org/officeDocument/2006/relationships/hyperlink" Target="kodeks://link/d?nd=537938073&amp;prevdoc=5659351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3614</Characters>
  <Application>Microsoft Office Word</Application>
  <DocSecurity>0</DocSecurity>
  <Lines>30</Lines>
  <Paragraphs>8</Paragraphs>
  <ScaleCrop>false</ScaleCrop>
  <Company>Grizli777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</cp:revision>
  <dcterms:created xsi:type="dcterms:W3CDTF">2020-10-19T17:00:00Z</dcterms:created>
  <dcterms:modified xsi:type="dcterms:W3CDTF">2020-10-19T17:01:00Z</dcterms:modified>
</cp:coreProperties>
</file>